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5D" w:rsidRDefault="00997C5D" w:rsidP="003520D9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7C5D" w:rsidRDefault="00997C5D" w:rsidP="003520D9">
      <w:pPr>
        <w:pStyle w:val="ConsPlusNormal"/>
        <w:widowControl/>
        <w:ind w:left="494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97C5D" w:rsidRDefault="00997C5D" w:rsidP="003520D9">
      <w:pPr>
        <w:pStyle w:val="ConsPlusNormal"/>
        <w:widowControl/>
        <w:ind w:left="494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97C5D" w:rsidRPr="00110601" w:rsidRDefault="00997C5D" w:rsidP="005E514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0601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997C5D" w:rsidRPr="00110601" w:rsidRDefault="00997C5D" w:rsidP="003520D9">
      <w:pPr>
        <w:pStyle w:val="ConsPlusNormal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0601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997C5D" w:rsidRPr="00110601" w:rsidRDefault="00997C5D" w:rsidP="003520D9">
      <w:pPr>
        <w:pStyle w:val="ConsPlusNormal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0601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Черноануйское поселение от «   »               2016</w:t>
      </w:r>
      <w:r w:rsidRPr="00110601">
        <w:rPr>
          <w:rFonts w:ascii="Times New Roman" w:hAnsi="Times New Roman" w:cs="Times New Roman"/>
          <w:sz w:val="28"/>
          <w:szCs w:val="28"/>
        </w:rPr>
        <w:t>г.№___</w:t>
      </w:r>
    </w:p>
    <w:p w:rsidR="00997C5D" w:rsidRPr="00110601" w:rsidRDefault="00997C5D" w:rsidP="003520D9">
      <w:pPr>
        <w:ind w:firstLine="720"/>
        <w:jc w:val="both"/>
        <w:rPr>
          <w:szCs w:val="28"/>
        </w:rPr>
      </w:pPr>
    </w:p>
    <w:p w:rsidR="00997C5D" w:rsidRDefault="00997C5D" w:rsidP="003520D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7C5D" w:rsidRDefault="00997C5D" w:rsidP="003520D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</w:t>
      </w:r>
    </w:p>
    <w:p w:rsidR="00997C5D" w:rsidRDefault="00997C5D" w:rsidP="003520D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налоговой политики МО Черноануйское сельское поселение на 2017 год и на плановый  период 2018-2019 годов</w:t>
      </w:r>
    </w:p>
    <w:p w:rsidR="00997C5D" w:rsidRDefault="00997C5D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C5D" w:rsidRPr="005E514A" w:rsidRDefault="00997C5D" w:rsidP="003520D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514A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 политики МО </w:t>
      </w:r>
      <w:r>
        <w:rPr>
          <w:rFonts w:ascii="Times New Roman" w:hAnsi="Times New Roman" w:cs="Times New Roman"/>
          <w:sz w:val="28"/>
          <w:szCs w:val="28"/>
        </w:rPr>
        <w:t>Черноануйское сельское поселение</w:t>
      </w:r>
      <w:r w:rsidRPr="005E514A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E514A">
        <w:rPr>
          <w:rFonts w:ascii="Times New Roman" w:hAnsi="Times New Roman" w:cs="Times New Roman"/>
          <w:sz w:val="28"/>
          <w:szCs w:val="28"/>
        </w:rPr>
        <w:t xml:space="preserve"> год и на плановый 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514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514A">
        <w:rPr>
          <w:rFonts w:ascii="Times New Roman" w:hAnsi="Times New Roman" w:cs="Times New Roman"/>
          <w:sz w:val="28"/>
          <w:szCs w:val="28"/>
        </w:rPr>
        <w:t xml:space="preserve"> годов (далее – Основные направления) разработаны в соответствии с Бюджетным кодексом Российской Федерации и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Черноануйского</w:t>
      </w:r>
      <w:r w:rsidRPr="005E51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Pr="005E514A">
        <w:rPr>
          <w:rFonts w:ascii="Times New Roman" w:hAnsi="Times New Roman" w:cs="Times New Roman"/>
          <w:sz w:val="28"/>
          <w:szCs w:val="28"/>
        </w:rPr>
        <w:t xml:space="preserve">0.12.2013 г.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51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E514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МО </w:t>
      </w:r>
      <w:r>
        <w:rPr>
          <w:rFonts w:ascii="Times New Roman" w:hAnsi="Times New Roman" w:cs="Times New Roman"/>
          <w:sz w:val="28"/>
          <w:szCs w:val="28"/>
        </w:rPr>
        <w:t>Черноануйское</w:t>
      </w:r>
      <w:r w:rsidRPr="005E514A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997C5D" w:rsidRPr="005E514A" w:rsidRDefault="00997C5D" w:rsidP="003520D9">
      <w:pPr>
        <w:rPr>
          <w:sz w:val="28"/>
          <w:szCs w:val="28"/>
        </w:rPr>
      </w:pPr>
      <w:r w:rsidRPr="005E514A">
        <w:rPr>
          <w:sz w:val="28"/>
          <w:szCs w:val="28"/>
        </w:rPr>
        <w:t xml:space="preserve">      При разработке Основных направлений учтены положения следующих правовых актов:</w:t>
      </w:r>
    </w:p>
    <w:p w:rsidR="00997C5D" w:rsidRPr="005E514A" w:rsidRDefault="00997C5D" w:rsidP="003520D9">
      <w:pPr>
        <w:rPr>
          <w:sz w:val="28"/>
          <w:szCs w:val="28"/>
        </w:rPr>
      </w:pPr>
      <w:r w:rsidRPr="005E514A">
        <w:rPr>
          <w:sz w:val="28"/>
          <w:szCs w:val="28"/>
        </w:rPr>
        <w:t xml:space="preserve">      Основных направлений  налоговой  полит</w:t>
      </w:r>
      <w:r>
        <w:rPr>
          <w:sz w:val="28"/>
          <w:szCs w:val="28"/>
        </w:rPr>
        <w:t>ики Российской Федерации на 2017</w:t>
      </w:r>
      <w:r w:rsidRPr="005E514A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 и 2019</w:t>
      </w:r>
      <w:r w:rsidRPr="005E514A">
        <w:rPr>
          <w:sz w:val="28"/>
          <w:szCs w:val="28"/>
        </w:rPr>
        <w:t xml:space="preserve"> годов;</w:t>
      </w:r>
    </w:p>
    <w:p w:rsidR="00997C5D" w:rsidRPr="005E514A" w:rsidRDefault="00997C5D" w:rsidP="003520D9">
      <w:pPr>
        <w:rPr>
          <w:sz w:val="28"/>
          <w:szCs w:val="28"/>
        </w:rPr>
      </w:pPr>
      <w:r w:rsidRPr="005E514A">
        <w:rPr>
          <w:sz w:val="28"/>
          <w:szCs w:val="28"/>
        </w:rPr>
        <w:t xml:space="preserve">      Основных направлений  налоговой  политики Республики Алтай на 201</w:t>
      </w:r>
      <w:r>
        <w:rPr>
          <w:sz w:val="28"/>
          <w:szCs w:val="28"/>
        </w:rPr>
        <w:t>7 – 2019</w:t>
      </w:r>
      <w:r w:rsidRPr="005E514A">
        <w:rPr>
          <w:sz w:val="28"/>
          <w:szCs w:val="28"/>
        </w:rPr>
        <w:t xml:space="preserve"> годы, одобренных постановлением Правительства Республики Алтай от 12 августа 2015 года №240;</w:t>
      </w:r>
    </w:p>
    <w:p w:rsidR="00997C5D" w:rsidRPr="005E514A" w:rsidRDefault="00997C5D" w:rsidP="003520D9">
      <w:pPr>
        <w:rPr>
          <w:sz w:val="28"/>
          <w:szCs w:val="28"/>
        </w:rPr>
      </w:pPr>
      <w:r w:rsidRPr="005E514A">
        <w:rPr>
          <w:sz w:val="28"/>
          <w:szCs w:val="28"/>
        </w:rPr>
        <w:t xml:space="preserve">       Распоряжения Правительства Республики Алтай от 31 марта 2015 года №144-р «Об утверждении 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на 2015-2017 годы и о признании утратившими силу некоторых распоряжений».</w:t>
      </w:r>
    </w:p>
    <w:p w:rsidR="00997C5D" w:rsidRPr="005E514A" w:rsidRDefault="00997C5D" w:rsidP="003520D9">
      <w:pPr>
        <w:rPr>
          <w:sz w:val="28"/>
          <w:szCs w:val="28"/>
        </w:rPr>
      </w:pPr>
      <w:r w:rsidRPr="005E514A">
        <w:rPr>
          <w:sz w:val="28"/>
          <w:szCs w:val="28"/>
        </w:rPr>
        <w:t xml:space="preserve">       При  реализации основных направлений учитываются иные правовые акты, регулирующие правоотношения в рассматриваемой сфере деятельности.</w:t>
      </w:r>
    </w:p>
    <w:p w:rsidR="00997C5D" w:rsidRPr="005E514A" w:rsidRDefault="00997C5D" w:rsidP="003520D9">
      <w:pPr>
        <w:rPr>
          <w:sz w:val="28"/>
          <w:szCs w:val="28"/>
        </w:rPr>
      </w:pPr>
      <w:r>
        <w:rPr>
          <w:sz w:val="28"/>
          <w:szCs w:val="28"/>
        </w:rPr>
        <w:t xml:space="preserve">       В 2017-2019</w:t>
      </w:r>
      <w:r w:rsidRPr="005E514A">
        <w:rPr>
          <w:sz w:val="28"/>
          <w:szCs w:val="28"/>
        </w:rPr>
        <w:t xml:space="preserve"> годах будет продолжена реализация основных целей и задач налоговой политики МО </w:t>
      </w:r>
      <w:r>
        <w:rPr>
          <w:sz w:val="28"/>
          <w:szCs w:val="28"/>
        </w:rPr>
        <w:t>Черноануйское</w:t>
      </w:r>
      <w:r w:rsidRPr="005E514A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>поселение</w:t>
      </w:r>
      <w:r w:rsidRPr="005E514A">
        <w:rPr>
          <w:sz w:val="28"/>
          <w:szCs w:val="28"/>
        </w:rPr>
        <w:t>, предусмотренных в предыдущие годы.</w:t>
      </w:r>
    </w:p>
    <w:p w:rsidR="00997C5D" w:rsidRPr="005E514A" w:rsidRDefault="00997C5D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14A">
        <w:rPr>
          <w:rFonts w:ascii="Times New Roman" w:hAnsi="Times New Roman" w:cs="Times New Roman"/>
          <w:sz w:val="28"/>
          <w:szCs w:val="28"/>
        </w:rPr>
        <w:t>Налоговая политика определена с учетом основных направлений налоговой п</w:t>
      </w:r>
      <w:r>
        <w:rPr>
          <w:rFonts w:ascii="Times New Roman" w:hAnsi="Times New Roman" w:cs="Times New Roman"/>
          <w:sz w:val="28"/>
          <w:szCs w:val="28"/>
        </w:rPr>
        <w:t>олитики Республики Алтай на 2017-2019</w:t>
      </w:r>
      <w:r w:rsidRPr="005E514A">
        <w:rPr>
          <w:rFonts w:ascii="Times New Roman" w:hAnsi="Times New Roman" w:cs="Times New Roman"/>
          <w:sz w:val="28"/>
          <w:szCs w:val="28"/>
        </w:rPr>
        <w:t xml:space="preserve"> годы, приоритетом которой является дальнейшее повышение эффективности налоговой системы с сохранением стратегического курса на не увеличение налоговой нагрузки на экономику по основным налогам.</w:t>
      </w:r>
    </w:p>
    <w:p w:rsidR="00997C5D" w:rsidRDefault="00997C5D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14A">
        <w:rPr>
          <w:rFonts w:ascii="Times New Roman" w:hAnsi="Times New Roman" w:cs="Times New Roman"/>
          <w:sz w:val="28"/>
          <w:szCs w:val="28"/>
        </w:rPr>
        <w:t xml:space="preserve">Основными целями налоговой политики МО </w:t>
      </w:r>
      <w:r>
        <w:rPr>
          <w:rFonts w:ascii="Times New Roman" w:hAnsi="Times New Roman" w:cs="Times New Roman"/>
          <w:sz w:val="28"/>
          <w:szCs w:val="28"/>
        </w:rPr>
        <w:t>Черноануйское</w:t>
      </w:r>
      <w:r w:rsidRPr="005E514A">
        <w:rPr>
          <w:rFonts w:ascii="Times New Roman" w:hAnsi="Times New Roman" w:cs="Times New Roman"/>
          <w:sz w:val="28"/>
          <w:szCs w:val="28"/>
        </w:rPr>
        <w:t xml:space="preserve"> сельское поселение в трехлетней перспективе являются, с одной стороны, сохранение </w:t>
      </w:r>
      <w:r>
        <w:rPr>
          <w:rFonts w:ascii="Times New Roman" w:hAnsi="Times New Roman" w:cs="Times New Roman"/>
          <w:sz w:val="28"/>
          <w:szCs w:val="28"/>
        </w:rPr>
        <w:t>бюджетной устойчивости посредством создания условий для развития налоговой базы, вовлечения в налоговый оборот ранее неучтенных объектов налогообложения, повышения уровня собираемости доходов, с другой стороны, поддержка предпринимательской деятельности и инвестиционной активности.</w:t>
      </w:r>
    </w:p>
    <w:p w:rsidR="00997C5D" w:rsidRDefault="00997C5D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доходов бюджета МО Черноануйское</w:t>
      </w:r>
      <w:r w:rsidRPr="005E514A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>поселение будет находиться в прямой зависимости от предстоящих изменений законодательства Российской Федерации о налогах и сборах, реальной оценки макроэкономических показателей, фактически складывающейся ситуации  с поступлением доходов, а также от показателей прогноза социально-экономического развития Черноануйского</w:t>
      </w:r>
      <w:r w:rsidRPr="005E5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97C5D" w:rsidRDefault="00997C5D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Важными направлениями в проводимой работе по увеличению доходов бюджета МО Черноануйское</w:t>
      </w:r>
      <w:r w:rsidRPr="005E514A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 будут являться: </w:t>
      </w:r>
    </w:p>
    <w:p w:rsidR="00997C5D" w:rsidRDefault="00997C5D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мониторинга налоговых поступлений от субъектов малого и среднего предпринимательства, получивших государственную поддержку на реализацию инвестиционных проектов;</w:t>
      </w:r>
    </w:p>
    <w:p w:rsidR="00997C5D" w:rsidRDefault="00997C5D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работы по формированию наиболее полной и достоверной налоговой базы по налогу на имущество физических лиц и земельному налогу;</w:t>
      </w:r>
    </w:p>
    <w:p w:rsidR="00997C5D" w:rsidRDefault="00997C5D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мер, направленных на сокращение задолженности по налогам и сборам в бюджет МО Черноануйское</w:t>
      </w:r>
      <w:r w:rsidRPr="005E514A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997C5D" w:rsidRDefault="00997C5D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C5D" w:rsidRDefault="00997C5D"/>
    <w:sectPr w:rsidR="00997C5D" w:rsidSect="0042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0D9"/>
    <w:rsid w:val="00045F53"/>
    <w:rsid w:val="000820F5"/>
    <w:rsid w:val="000F63EF"/>
    <w:rsid w:val="00110601"/>
    <w:rsid w:val="00280917"/>
    <w:rsid w:val="00336009"/>
    <w:rsid w:val="003520D9"/>
    <w:rsid w:val="00420DED"/>
    <w:rsid w:val="0042586F"/>
    <w:rsid w:val="00432350"/>
    <w:rsid w:val="00473DC8"/>
    <w:rsid w:val="005A1A2F"/>
    <w:rsid w:val="005E514A"/>
    <w:rsid w:val="0062547D"/>
    <w:rsid w:val="007274A5"/>
    <w:rsid w:val="007A5224"/>
    <w:rsid w:val="00997C5D"/>
    <w:rsid w:val="009A28EB"/>
    <w:rsid w:val="009B16BA"/>
    <w:rsid w:val="00A848F3"/>
    <w:rsid w:val="00AE5065"/>
    <w:rsid w:val="00B45647"/>
    <w:rsid w:val="00BD3FA2"/>
    <w:rsid w:val="00C029B2"/>
    <w:rsid w:val="00C827DE"/>
    <w:rsid w:val="00D458B0"/>
    <w:rsid w:val="00E553E5"/>
    <w:rsid w:val="00F567D3"/>
    <w:rsid w:val="00FF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D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20D9"/>
    <w:pPr>
      <w:keepNext/>
      <w:tabs>
        <w:tab w:val="left" w:pos="536"/>
      </w:tabs>
      <w:suppressAutoHyphens w:val="0"/>
      <w:ind w:right="340"/>
      <w:jc w:val="center"/>
      <w:outlineLvl w:val="0"/>
    </w:pPr>
    <w:rPr>
      <w:rFonts w:eastAsia="Arial Unicode MS"/>
      <w:b/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20D9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352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20D9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52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0D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3520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next w:val="Normal"/>
    <w:uiPriority w:val="99"/>
    <w:rsid w:val="003520D9"/>
    <w:pPr>
      <w:widowControl w:val="0"/>
      <w:suppressAutoHyphens/>
      <w:autoSpaceDE w:val="0"/>
    </w:pPr>
    <w:rPr>
      <w:rFonts w:ascii="Arial" w:hAnsi="Arial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507</Words>
  <Characters>2890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5</cp:revision>
  <cp:lastPrinted>2016-11-12T13:17:00Z</cp:lastPrinted>
  <dcterms:created xsi:type="dcterms:W3CDTF">2015-11-12T15:39:00Z</dcterms:created>
  <dcterms:modified xsi:type="dcterms:W3CDTF">2016-11-12T13:20:00Z</dcterms:modified>
</cp:coreProperties>
</file>